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EE" w:rsidRDefault="00C209EE" w:rsidP="00DF0E37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DF0E37" w:rsidRDefault="00C209EE" w:rsidP="00DF0E37">
      <w:pPr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Course 7</w:t>
      </w:r>
    </w:p>
    <w:p w:rsidR="00DF0E37" w:rsidRDefault="00DF0E37" w:rsidP="00DF0E37">
      <w:pPr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Topic:</w:t>
      </w:r>
    </w:p>
    <w:p w:rsidR="00C209EE" w:rsidRPr="00C209EE" w:rsidRDefault="00C50BCF" w:rsidP="00C209EE">
      <w:pPr>
        <w:ind w:firstLine="720"/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C209EE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PRF WORKSHOP- LECTURE AND DEMONSTRATION</w:t>
      </w:r>
    </w:p>
    <w:p w:rsidR="00DF0E37" w:rsidRDefault="00DF0E37" w:rsidP="00DF0E37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Faculty:</w:t>
      </w:r>
    </w:p>
    <w:p w:rsidR="002565F7" w:rsidRDefault="00C209EE" w:rsidP="00C209EE">
      <w:pPr>
        <w:ind w:left="72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n-IN"/>
        </w:rPr>
        <w:drawing>
          <wp:inline distT="0" distB="0" distL="0" distR="0">
            <wp:extent cx="1328973" cy="1626782"/>
            <wp:effectExtent l="19050" t="0" r="4527" b="0"/>
            <wp:docPr id="2" name="Picture 1" descr="Dr Mih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 Mihi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602" cy="162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E37" w:rsidRDefault="00DF0E37" w:rsidP="00C209EE">
      <w:pPr>
        <w:ind w:left="720" w:firstLine="72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212073">
        <w:rPr>
          <w:rFonts w:ascii="Times New Roman" w:hAnsi="Times New Roman" w:cs="Times New Roman"/>
          <w:sz w:val="28"/>
          <w:szCs w:val="24"/>
        </w:rPr>
        <w:t>Dr</w:t>
      </w:r>
      <w:r w:rsidRPr="00C209EE">
        <w:rPr>
          <w:rFonts w:ascii="Times New Roman" w:hAnsi="Times New Roman" w:cs="Times New Roman"/>
          <w:sz w:val="28"/>
          <w:szCs w:val="28"/>
        </w:rPr>
        <w:t xml:space="preserve">. </w:t>
      </w:r>
      <w:r w:rsidR="00C209EE" w:rsidRPr="00C209EE">
        <w:rPr>
          <w:rFonts w:ascii="Arial" w:hAnsi="Arial" w:cs="Arial"/>
          <w:color w:val="222222"/>
          <w:sz w:val="28"/>
          <w:szCs w:val="28"/>
          <w:shd w:val="clear" w:color="auto" w:fill="FFFFFF"/>
        </w:rPr>
        <w:t>Mihir Kulkarni</w:t>
      </w:r>
    </w:p>
    <w:p w:rsidR="001F200F" w:rsidRPr="00C209EE" w:rsidRDefault="001F200F" w:rsidP="00C209EE">
      <w:pPr>
        <w:ind w:left="720" w:firstLine="720"/>
        <w:rPr>
          <w:rFonts w:ascii="Times New Roman" w:hAnsi="Times New Roman" w:cs="Times New Roman"/>
          <w:sz w:val="28"/>
          <w:szCs w:val="28"/>
        </w:rPr>
      </w:pPr>
    </w:p>
    <w:p w:rsidR="00DF0E37" w:rsidRDefault="00DF0E37" w:rsidP="00C209EE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Objectives</w:t>
      </w:r>
    </w:p>
    <w:p w:rsidR="00C209EE" w:rsidRPr="001F200F" w:rsidRDefault="00C209EE" w:rsidP="00C209EE">
      <w:pPr>
        <w:pStyle w:val="m6842358727645551369m5613709402996566024gmail-default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F200F">
        <w:rPr>
          <w:b/>
          <w:bCs/>
          <w:color w:val="000000"/>
          <w:sz w:val="28"/>
          <w:szCs w:val="28"/>
        </w:rPr>
        <w:t>Part 1 : Lecture / Discussion</w:t>
      </w:r>
    </w:p>
    <w:p w:rsidR="00C209EE" w:rsidRPr="001F200F" w:rsidRDefault="00C209EE" w:rsidP="00C209EE">
      <w:pPr>
        <w:pStyle w:val="m6842358727645551369m5613709402996566024gmail-default"/>
        <w:numPr>
          <w:ilvl w:val="0"/>
          <w:numId w:val="4"/>
        </w:numPr>
        <w:shd w:val="clear" w:color="auto" w:fill="FFFFFF"/>
        <w:spacing w:before="0" w:beforeAutospacing="0" w:after="70" w:afterAutospacing="0"/>
        <w:rPr>
          <w:color w:val="000000"/>
          <w:sz w:val="28"/>
          <w:szCs w:val="28"/>
        </w:rPr>
      </w:pPr>
      <w:r w:rsidRPr="001F200F">
        <w:rPr>
          <w:color w:val="000000"/>
          <w:sz w:val="28"/>
          <w:szCs w:val="28"/>
        </w:rPr>
        <w:t> Biology of Platelet-rich fibrin (PRF)</w:t>
      </w:r>
    </w:p>
    <w:p w:rsidR="00C209EE" w:rsidRPr="001F200F" w:rsidRDefault="00C209EE" w:rsidP="00C209EE">
      <w:pPr>
        <w:pStyle w:val="m6842358727645551369m5613709402996566024gmail-defaul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200F">
        <w:rPr>
          <w:color w:val="000000"/>
          <w:sz w:val="28"/>
          <w:szCs w:val="28"/>
        </w:rPr>
        <w:t> Controversies in nomenclature and protocols for preparation of PRF</w:t>
      </w:r>
    </w:p>
    <w:p w:rsidR="00C209EE" w:rsidRPr="001F200F" w:rsidRDefault="00C209EE" w:rsidP="00C209EE">
      <w:pPr>
        <w:pStyle w:val="m6842358727645551369m5613709402996566024gmail-default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200F">
        <w:rPr>
          <w:color w:val="000000"/>
          <w:sz w:val="28"/>
          <w:szCs w:val="28"/>
        </w:rPr>
        <w:t>Various types of PRF and proposed protocols</w:t>
      </w:r>
    </w:p>
    <w:p w:rsidR="00C209EE" w:rsidRPr="001F200F" w:rsidRDefault="00C209EE" w:rsidP="00C209EE">
      <w:pPr>
        <w:pStyle w:val="m6842358727645551369m5613709402996566024gmail-default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200F">
        <w:rPr>
          <w:color w:val="000000"/>
          <w:sz w:val="28"/>
          <w:szCs w:val="28"/>
        </w:rPr>
        <w:t>Controversies in nomenclature</w:t>
      </w:r>
    </w:p>
    <w:p w:rsidR="00C209EE" w:rsidRPr="001F200F" w:rsidRDefault="00C209EE" w:rsidP="00C209EE">
      <w:pPr>
        <w:pStyle w:val="m6842358727645551369m5613709402996566024gmail-default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200F">
        <w:rPr>
          <w:color w:val="000000"/>
          <w:sz w:val="28"/>
          <w:szCs w:val="28"/>
        </w:rPr>
        <w:t> Classification of PRF</w:t>
      </w:r>
    </w:p>
    <w:p w:rsidR="00C209EE" w:rsidRPr="001F200F" w:rsidRDefault="00C209EE" w:rsidP="00C209EE">
      <w:pPr>
        <w:pStyle w:val="m6842358727645551369m5613709402996566024gmail-default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200F">
        <w:rPr>
          <w:color w:val="000000"/>
          <w:sz w:val="28"/>
          <w:szCs w:val="28"/>
        </w:rPr>
        <w:t>Tips and tricks for easy and predictable PRF preparation</w:t>
      </w:r>
    </w:p>
    <w:p w:rsidR="00C209EE" w:rsidRPr="001F200F" w:rsidRDefault="00C209EE" w:rsidP="00C209EE">
      <w:pPr>
        <w:pStyle w:val="m6842358727645551369m5613709402996566024gmail-defaul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200F">
        <w:rPr>
          <w:color w:val="000000"/>
          <w:sz w:val="28"/>
          <w:szCs w:val="28"/>
        </w:rPr>
        <w:t>Clinical applications of PRF – evidence based approach</w:t>
      </w:r>
    </w:p>
    <w:p w:rsidR="00C209EE" w:rsidRPr="001F200F" w:rsidRDefault="00C209EE" w:rsidP="00C209EE">
      <w:pPr>
        <w:pStyle w:val="m6842358727645551369m5613709402996566024gmail-defaul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200F">
        <w:rPr>
          <w:color w:val="000000"/>
          <w:sz w:val="28"/>
          <w:szCs w:val="28"/>
        </w:rPr>
        <w:t>Future trends in PRF research</w:t>
      </w:r>
    </w:p>
    <w:p w:rsidR="00C209EE" w:rsidRPr="001F200F" w:rsidRDefault="00C209EE" w:rsidP="00C209EE">
      <w:pPr>
        <w:pStyle w:val="m6842358727645551369m5613709402996566024gmail-default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C209EE" w:rsidRPr="001F200F" w:rsidRDefault="00C209EE" w:rsidP="00C209EE">
      <w:pPr>
        <w:pStyle w:val="m6842358727645551369m5613709402996566024gmail-default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1F200F">
        <w:rPr>
          <w:b/>
          <w:bCs/>
          <w:color w:val="000000"/>
          <w:sz w:val="28"/>
          <w:szCs w:val="28"/>
        </w:rPr>
        <w:t>Part 2: Demonstration (on volunteer)</w:t>
      </w:r>
    </w:p>
    <w:p w:rsidR="00C209EE" w:rsidRPr="001F200F" w:rsidRDefault="00C209EE" w:rsidP="00C209EE">
      <w:pPr>
        <w:pStyle w:val="m6842358727645551369m5613709402996566024gmail-default"/>
        <w:numPr>
          <w:ilvl w:val="0"/>
          <w:numId w:val="4"/>
        </w:numPr>
        <w:shd w:val="clear" w:color="auto" w:fill="FFFFFF"/>
        <w:spacing w:before="0" w:beforeAutospacing="0" w:after="68" w:afterAutospacing="0"/>
        <w:rPr>
          <w:color w:val="000000"/>
          <w:sz w:val="28"/>
          <w:szCs w:val="28"/>
        </w:rPr>
      </w:pPr>
      <w:r w:rsidRPr="001F200F">
        <w:rPr>
          <w:color w:val="000000"/>
          <w:sz w:val="28"/>
          <w:szCs w:val="28"/>
        </w:rPr>
        <w:t>Phlebotomy technique</w:t>
      </w:r>
    </w:p>
    <w:p w:rsidR="00C209EE" w:rsidRPr="001F200F" w:rsidRDefault="00C209EE" w:rsidP="00C209EE">
      <w:pPr>
        <w:pStyle w:val="m6842358727645551369m5613709402996566024gmail-default"/>
        <w:numPr>
          <w:ilvl w:val="0"/>
          <w:numId w:val="4"/>
        </w:numPr>
        <w:shd w:val="clear" w:color="auto" w:fill="FFFFFF"/>
        <w:spacing w:before="0" w:beforeAutospacing="0" w:after="68" w:afterAutospacing="0"/>
        <w:rPr>
          <w:color w:val="000000"/>
          <w:sz w:val="28"/>
          <w:szCs w:val="28"/>
        </w:rPr>
      </w:pPr>
      <w:r w:rsidRPr="001F200F">
        <w:rPr>
          <w:color w:val="000000"/>
          <w:sz w:val="28"/>
          <w:szCs w:val="28"/>
        </w:rPr>
        <w:t>Preparation of PRF</w:t>
      </w:r>
    </w:p>
    <w:p w:rsidR="00C209EE" w:rsidRPr="001F200F" w:rsidRDefault="00C209EE" w:rsidP="00C209EE">
      <w:pPr>
        <w:pStyle w:val="m6842358727645551369m5613709402996566024gmail-default"/>
        <w:numPr>
          <w:ilvl w:val="0"/>
          <w:numId w:val="4"/>
        </w:numPr>
        <w:shd w:val="clear" w:color="auto" w:fill="FFFFFF"/>
        <w:spacing w:before="0" w:beforeAutospacing="0" w:after="68" w:afterAutospacing="0"/>
        <w:rPr>
          <w:color w:val="000000"/>
          <w:sz w:val="28"/>
          <w:szCs w:val="28"/>
        </w:rPr>
      </w:pPr>
      <w:r w:rsidRPr="001F200F">
        <w:rPr>
          <w:color w:val="000000"/>
          <w:sz w:val="28"/>
          <w:szCs w:val="28"/>
        </w:rPr>
        <w:t>Preparation of injectable PRF (iPRF)</w:t>
      </w:r>
    </w:p>
    <w:p w:rsidR="00C209EE" w:rsidRPr="001F200F" w:rsidRDefault="00C209EE" w:rsidP="00C209EE">
      <w:pPr>
        <w:pStyle w:val="m6842358727645551369m5613709402996566024gmail-default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F200F">
        <w:rPr>
          <w:color w:val="000000"/>
          <w:sz w:val="28"/>
          <w:szCs w:val="28"/>
        </w:rPr>
        <w:t>Preparation of “sticky bone” using iPRF</w:t>
      </w:r>
    </w:p>
    <w:p w:rsidR="00C209EE" w:rsidRDefault="00C209EE" w:rsidP="00C209EE">
      <w:pPr>
        <w:pStyle w:val="m6842358727645551369m5613709402996566024gmail-default"/>
        <w:shd w:val="clear" w:color="auto" w:fill="FFFFFF"/>
        <w:spacing w:before="0" w:beforeAutospacing="0" w:after="0" w:afterAutospacing="0"/>
        <w:ind w:left="1440"/>
        <w:rPr>
          <w:color w:val="000000"/>
          <w:sz w:val="32"/>
          <w:szCs w:val="32"/>
        </w:rPr>
      </w:pPr>
    </w:p>
    <w:p w:rsidR="001F200F" w:rsidRPr="00C209EE" w:rsidRDefault="001F200F" w:rsidP="00C209EE">
      <w:pPr>
        <w:pStyle w:val="m6842358727645551369m5613709402996566024gmail-default"/>
        <w:shd w:val="clear" w:color="auto" w:fill="FFFFFF"/>
        <w:spacing w:before="0" w:beforeAutospacing="0" w:after="0" w:afterAutospacing="0"/>
        <w:ind w:left="1440"/>
        <w:rPr>
          <w:color w:val="000000"/>
          <w:sz w:val="32"/>
          <w:szCs w:val="32"/>
        </w:rPr>
      </w:pPr>
    </w:p>
    <w:p w:rsidR="00DF0E37" w:rsidRDefault="00DF0E37" w:rsidP="00DF0E37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Capacity: </w:t>
      </w:r>
      <w:r w:rsidR="00C209EE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0</w:t>
      </w:r>
    </w:p>
    <w:p w:rsidR="0063475E" w:rsidRPr="00DF0E37" w:rsidRDefault="00DF0E37" w:rsidP="00C209EE">
      <w:pPr>
        <w:ind w:left="720"/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Fee: </w:t>
      </w:r>
      <w:r w:rsidR="00C209EE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00/- </w:t>
      </w:r>
    </w:p>
    <w:sectPr w:rsidR="0063475E" w:rsidRPr="00DF0E37" w:rsidSect="00075A78">
      <w:headerReference w:type="default" r:id="rId8"/>
      <w:pgSz w:w="11906" w:h="16838"/>
      <w:pgMar w:top="1440" w:right="707" w:bottom="1440" w:left="426" w:header="569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718" w:rsidRDefault="00BE7718" w:rsidP="0063475E">
      <w:pPr>
        <w:spacing w:after="0" w:line="240" w:lineRule="auto"/>
      </w:pPr>
      <w:r>
        <w:separator/>
      </w:r>
    </w:p>
  </w:endnote>
  <w:endnote w:type="continuationSeparator" w:id="1">
    <w:p w:rsidR="00BE7718" w:rsidRDefault="00BE7718" w:rsidP="0063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718" w:rsidRDefault="00BE7718" w:rsidP="0063475E">
      <w:pPr>
        <w:spacing w:after="0" w:line="240" w:lineRule="auto"/>
      </w:pPr>
      <w:r>
        <w:separator/>
      </w:r>
    </w:p>
  </w:footnote>
  <w:footnote w:type="continuationSeparator" w:id="1">
    <w:p w:rsidR="00BE7718" w:rsidRDefault="00BE7718" w:rsidP="0063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E" w:rsidRDefault="00FA3D16" w:rsidP="0063475E">
    <w:pPr>
      <w:pStyle w:val="Header"/>
      <w:ind w:left="-1418" w:firstLine="1418"/>
    </w:pPr>
    <w:r>
      <w:rPr>
        <w:noProof/>
        <w:lang w:eastAsia="en-IN"/>
      </w:rPr>
      <w:drawing>
        <wp:inline distT="0" distB="0" distL="0" distR="0">
          <wp:extent cx="6840855" cy="1076325"/>
          <wp:effectExtent l="19050" t="0" r="0" b="0"/>
          <wp:docPr id="4" name="Picture 3" descr="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85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996"/>
    <w:multiLevelType w:val="hybridMultilevel"/>
    <w:tmpl w:val="37EA531E"/>
    <w:lvl w:ilvl="0" w:tplc="2C2038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72D24FF"/>
    <w:multiLevelType w:val="hybridMultilevel"/>
    <w:tmpl w:val="945E839A"/>
    <w:lvl w:ilvl="0" w:tplc="3B9E693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DE4792"/>
    <w:multiLevelType w:val="hybridMultilevel"/>
    <w:tmpl w:val="DC9E4932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53687DED"/>
    <w:multiLevelType w:val="hybridMultilevel"/>
    <w:tmpl w:val="3226287A"/>
    <w:lvl w:ilvl="0" w:tplc="01F0C2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7444D6"/>
    <w:multiLevelType w:val="hybridMultilevel"/>
    <w:tmpl w:val="D3CA9B90"/>
    <w:lvl w:ilvl="0" w:tplc="EA8ECF0E">
      <w:numFmt w:val="bullet"/>
      <w:lvlText w:val=""/>
      <w:lvlJc w:val="left"/>
      <w:pPr>
        <w:ind w:left="1058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5">
    <w:nsid w:val="7CF0476E"/>
    <w:multiLevelType w:val="hybridMultilevel"/>
    <w:tmpl w:val="E9D8C3FA"/>
    <w:lvl w:ilvl="0" w:tplc="192E3E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63475E"/>
    <w:rsid w:val="00075A78"/>
    <w:rsid w:val="000833FD"/>
    <w:rsid w:val="000B009C"/>
    <w:rsid w:val="00111A5E"/>
    <w:rsid w:val="001A56EE"/>
    <w:rsid w:val="001F200F"/>
    <w:rsid w:val="001F7B1B"/>
    <w:rsid w:val="00212073"/>
    <w:rsid w:val="002565F7"/>
    <w:rsid w:val="002723A1"/>
    <w:rsid w:val="002E5410"/>
    <w:rsid w:val="0034525F"/>
    <w:rsid w:val="004113FB"/>
    <w:rsid w:val="00482194"/>
    <w:rsid w:val="0049074F"/>
    <w:rsid w:val="004C7906"/>
    <w:rsid w:val="004D0B68"/>
    <w:rsid w:val="004F13FB"/>
    <w:rsid w:val="00536A23"/>
    <w:rsid w:val="00552BF9"/>
    <w:rsid w:val="005D6F3A"/>
    <w:rsid w:val="0063475E"/>
    <w:rsid w:val="006548A8"/>
    <w:rsid w:val="006D5FFE"/>
    <w:rsid w:val="007A5BB0"/>
    <w:rsid w:val="009C7F60"/>
    <w:rsid w:val="00A426EC"/>
    <w:rsid w:val="00A50A1C"/>
    <w:rsid w:val="00A81D47"/>
    <w:rsid w:val="00B57BB5"/>
    <w:rsid w:val="00BA7251"/>
    <w:rsid w:val="00BE7718"/>
    <w:rsid w:val="00C209EE"/>
    <w:rsid w:val="00C50BCF"/>
    <w:rsid w:val="00D826C1"/>
    <w:rsid w:val="00DF0E37"/>
    <w:rsid w:val="00E81C36"/>
    <w:rsid w:val="00E840D9"/>
    <w:rsid w:val="00FA3D16"/>
    <w:rsid w:val="00FA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4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475E"/>
  </w:style>
  <w:style w:type="paragraph" w:styleId="Footer">
    <w:name w:val="footer"/>
    <w:basedOn w:val="Normal"/>
    <w:link w:val="FooterChar"/>
    <w:uiPriority w:val="99"/>
    <w:semiHidden/>
    <w:unhideWhenUsed/>
    <w:rsid w:val="00634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475E"/>
  </w:style>
  <w:style w:type="paragraph" w:styleId="ListParagraph">
    <w:name w:val="List Paragraph"/>
    <w:basedOn w:val="Normal"/>
    <w:uiPriority w:val="34"/>
    <w:qFormat/>
    <w:rsid w:val="0063475E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63475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6842358727645551369m5613709402996566024gmail-default">
    <w:name w:val="m_6842358727645551369m_5613709402996566024gmail-default"/>
    <w:basedOn w:val="Normal"/>
    <w:rsid w:val="00C2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5</cp:revision>
  <cp:lastPrinted>2019-03-15T07:17:00Z</cp:lastPrinted>
  <dcterms:created xsi:type="dcterms:W3CDTF">2019-03-15T07:09:00Z</dcterms:created>
  <dcterms:modified xsi:type="dcterms:W3CDTF">2019-03-15T07:19:00Z</dcterms:modified>
</cp:coreProperties>
</file>