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30A4" w14:textId="32726FE3" w:rsidR="0022588C" w:rsidRDefault="0022588C" w:rsidP="0022588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979D8">
        <w:rPr>
          <w:rFonts w:ascii="Times New Roman" w:hAnsi="Times New Roman" w:cs="Times New Roman"/>
          <w:b/>
          <w:bCs/>
          <w:u w:val="single"/>
        </w:rPr>
        <w:t>PERI-IMPLANT HEALTH: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1F48DF" w:rsidRPr="009979D8">
        <w:rPr>
          <w:rFonts w:ascii="Times New Roman" w:hAnsi="Times New Roman" w:cs="Times New Roman"/>
          <w:b/>
          <w:bCs/>
          <w:u w:val="single"/>
        </w:rPr>
        <w:t>CURRENT &amp; FUTURE DIRECTIONS</w:t>
      </w:r>
    </w:p>
    <w:p w14:paraId="231CB216" w14:textId="2A459001" w:rsidR="0022588C" w:rsidRPr="0022588C" w:rsidRDefault="0022588C">
      <w:pPr>
        <w:rPr>
          <w:rFonts w:ascii="Times New Roman" w:hAnsi="Times New Roman" w:cs="Times New Roman"/>
        </w:rPr>
      </w:pPr>
      <w:r w:rsidRPr="0022588C">
        <w:rPr>
          <w:rFonts w:ascii="Times New Roman" w:hAnsi="Times New Roman" w:cs="Times New Roman"/>
        </w:rPr>
        <w:t>ABSTRACT</w:t>
      </w:r>
    </w:p>
    <w:p w14:paraId="49B2529A" w14:textId="0A9B4D4C" w:rsidR="0022588C" w:rsidRDefault="008A28DB" w:rsidP="00E26B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field of implant dentistry has shown significant growth over the last 40 years</w:t>
      </w:r>
      <w:r w:rsidRPr="00225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22588C" w:rsidRPr="0022588C">
        <w:rPr>
          <w:rFonts w:ascii="Times New Roman" w:hAnsi="Times New Roman" w:cs="Times New Roman"/>
        </w:rPr>
        <w:t xml:space="preserve">s a </w:t>
      </w:r>
      <w:r w:rsidR="0022588C">
        <w:rPr>
          <w:rFonts w:ascii="Times New Roman" w:hAnsi="Times New Roman" w:cs="Times New Roman"/>
        </w:rPr>
        <w:t>long-term treatment modality with considerable success at enabling effective and prompt outcome of prosthesis and integration into the alveolar bone</w:t>
      </w:r>
      <w:r w:rsidR="00DD1A4D">
        <w:rPr>
          <w:rFonts w:ascii="Times New Roman" w:hAnsi="Times New Roman" w:cs="Times New Roman"/>
        </w:rPr>
        <w:t xml:space="preserve">. </w:t>
      </w:r>
      <w:r w:rsidR="0022588C">
        <w:rPr>
          <w:rFonts w:ascii="Times New Roman" w:hAnsi="Times New Roman" w:cs="Times New Roman"/>
        </w:rPr>
        <w:t>By definition, inflammation of the soft as well as hard tissue surrounding an oral implant causing significant patient morbidity is associated with a degree of challenge from the microbial as well as physiological perspective. One of the main etiological factor</w:t>
      </w:r>
      <w:r w:rsidR="00BD5780">
        <w:rPr>
          <w:rFonts w:ascii="Times New Roman" w:hAnsi="Times New Roman" w:cs="Times New Roman"/>
        </w:rPr>
        <w:t>s</w:t>
      </w:r>
      <w:r w:rsidR="0022588C">
        <w:rPr>
          <w:rFonts w:ascii="Times New Roman" w:hAnsi="Times New Roman" w:cs="Times New Roman"/>
        </w:rPr>
        <w:t xml:space="preserve"> that governs the transition from pathology of the peri-implant soft tissue to hard tissue is the accumulation of a biofilm. </w:t>
      </w:r>
      <w:r w:rsidR="00BD5780">
        <w:rPr>
          <w:rFonts w:ascii="Times New Roman" w:hAnsi="Times New Roman" w:cs="Times New Roman"/>
        </w:rPr>
        <w:t xml:space="preserve">At inception, the disease process presents itself with erythema, exudation and </w:t>
      </w:r>
      <w:r w:rsidR="00432AE2">
        <w:rPr>
          <w:rFonts w:ascii="Times New Roman" w:hAnsi="Times New Roman" w:cs="Times New Roman"/>
        </w:rPr>
        <w:t>edema</w:t>
      </w:r>
      <w:r w:rsidR="00BD5780">
        <w:rPr>
          <w:rFonts w:ascii="Times New Roman" w:hAnsi="Times New Roman" w:cs="Times New Roman"/>
        </w:rPr>
        <w:t xml:space="preserve">. Owing to its decidedly multifactorial nature and the somewhat insurmountable nature of the challenge it poses when it comes to treatment and management, peri-implant disease has therefore gained notice in current clinical practice. </w:t>
      </w:r>
      <w:r w:rsidR="00ED74BE">
        <w:rPr>
          <w:rFonts w:ascii="Times New Roman" w:hAnsi="Times New Roman" w:cs="Times New Roman"/>
        </w:rPr>
        <w:t>In order to ensure and maintain both biological as well as mechanical stability of the prosthesis given, care needs to be taken to consider future challenges that may arise in a case, and bypass them if necessary, to do so.</w:t>
      </w:r>
      <w:r w:rsidR="00512CCC">
        <w:rPr>
          <w:rFonts w:ascii="Times New Roman" w:hAnsi="Times New Roman" w:cs="Times New Roman"/>
        </w:rPr>
        <w:t xml:space="preserve"> O</w:t>
      </w:r>
      <w:r w:rsidR="00ED74BE">
        <w:rPr>
          <w:rFonts w:ascii="Times New Roman" w:hAnsi="Times New Roman" w:cs="Times New Roman"/>
        </w:rPr>
        <w:t>ral health professionals can expect to reduce the risk of such conditions as well as better and more successful results of treatment</w:t>
      </w:r>
      <w:r w:rsidR="00512CCC">
        <w:rPr>
          <w:rFonts w:ascii="Times New Roman" w:hAnsi="Times New Roman" w:cs="Times New Roman"/>
        </w:rPr>
        <w:t xml:space="preserve"> </w:t>
      </w:r>
      <w:r w:rsidR="00512CCC">
        <w:rPr>
          <w:rFonts w:ascii="Times New Roman" w:hAnsi="Times New Roman" w:cs="Times New Roman"/>
        </w:rPr>
        <w:t>with a decidedly multi-disciplinary approach, careful and astute planning, correct restoration as well as adequate maintenance therapy</w:t>
      </w:r>
      <w:r w:rsidR="00512CCC">
        <w:rPr>
          <w:rFonts w:ascii="Times New Roman" w:hAnsi="Times New Roman" w:cs="Times New Roman"/>
        </w:rPr>
        <w:t xml:space="preserve">. </w:t>
      </w:r>
    </w:p>
    <w:p w14:paraId="3B429C42" w14:textId="0D96BBBE" w:rsidR="00B10320" w:rsidRDefault="00E26B1A" w:rsidP="00C7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5176C3" wp14:editId="45504859">
            <wp:extent cx="3810103" cy="2019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109" cy="205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DE7B" w14:textId="21FDE349" w:rsidR="00E26B1A" w:rsidRPr="0022588C" w:rsidRDefault="00E26B1A" w:rsidP="00C7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4052A82" wp14:editId="64E34BA5">
            <wp:extent cx="4872251" cy="20058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" r="6579"/>
                    <a:stretch/>
                  </pic:blipFill>
                  <pic:spPr bwMode="auto">
                    <a:xfrm>
                      <a:off x="0" y="0"/>
                      <a:ext cx="4886530" cy="201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6B1A" w:rsidRPr="0022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8C"/>
    <w:rsid w:val="000D17F6"/>
    <w:rsid w:val="001F48DF"/>
    <w:rsid w:val="0022588C"/>
    <w:rsid w:val="00432AE2"/>
    <w:rsid w:val="00512CCC"/>
    <w:rsid w:val="005F5FB8"/>
    <w:rsid w:val="006C0C35"/>
    <w:rsid w:val="007F5D4E"/>
    <w:rsid w:val="008A28DB"/>
    <w:rsid w:val="00AE2FA9"/>
    <w:rsid w:val="00B10320"/>
    <w:rsid w:val="00BD5780"/>
    <w:rsid w:val="00C6475F"/>
    <w:rsid w:val="00C714CE"/>
    <w:rsid w:val="00DD1A4D"/>
    <w:rsid w:val="00E26B1A"/>
    <w:rsid w:val="00E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A44C"/>
  <w15:chartTrackingRefBased/>
  <w15:docId w15:val="{3E89BD3F-CE9C-4BF0-A231-F1D2933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Antarleena Sengupta</dc:creator>
  <cp:keywords/>
  <dc:description/>
  <cp:lastModifiedBy>Antarleena Sengupta</cp:lastModifiedBy>
  <cp:revision>2</cp:revision>
  <dcterms:created xsi:type="dcterms:W3CDTF">2021-01-05T14:21:00Z</dcterms:created>
  <dcterms:modified xsi:type="dcterms:W3CDTF">2021-01-05T14:21:00Z</dcterms:modified>
</cp:coreProperties>
</file>